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382597" w14:textId="121FF765" w:rsidR="009B729A" w:rsidRDefault="00C27BEF" w:rsidP="00C27BEF">
      <w:pPr>
        <w:jc w:val="center"/>
      </w:pPr>
      <w:r>
        <w:rPr>
          <w:i/>
          <w:iCs w:val="0"/>
        </w:rPr>
        <w:t>Deepening Relationships: Family and Power and the God who Sees</w:t>
      </w:r>
    </w:p>
    <w:p w14:paraId="3750434A" w14:textId="4829B331" w:rsidR="00C27BEF" w:rsidRDefault="00C27BEF" w:rsidP="00C27BEF">
      <w:pPr>
        <w:jc w:val="center"/>
      </w:pPr>
      <w:r>
        <w:t>Genesis 16:1-16</w:t>
      </w:r>
    </w:p>
    <w:p w14:paraId="703856A7" w14:textId="4820883B" w:rsidR="00C27BEF" w:rsidRDefault="00C27BEF" w:rsidP="00C27BEF">
      <w:pPr>
        <w:jc w:val="center"/>
      </w:pPr>
      <w:r>
        <w:t>Lewinsville Presbyterian Church</w:t>
      </w:r>
    </w:p>
    <w:p w14:paraId="4B08A362" w14:textId="6F81F3B5" w:rsidR="00C27BEF" w:rsidRDefault="00C27BEF" w:rsidP="00C27BEF">
      <w:pPr>
        <w:jc w:val="center"/>
      </w:pPr>
      <w:r>
        <w:t>June 14, 2026</w:t>
      </w:r>
    </w:p>
    <w:p w14:paraId="37E77583" w14:textId="77777777" w:rsidR="00C27BEF" w:rsidRDefault="00C27BEF" w:rsidP="00C27BEF">
      <w:pPr>
        <w:jc w:val="center"/>
      </w:pPr>
    </w:p>
    <w:p w14:paraId="04566FDE" w14:textId="77777777" w:rsidR="0014347A" w:rsidRDefault="0014347A" w:rsidP="0014347A">
      <w:r>
        <w:t>In preparation for the sermon, I want to invite you into a time of silence. Let this be a time when you take several deep breaths, let it be a time when you feel your body resting in your seat, let it be a time when you become aware of God’s presence around you and within you. [silence]</w:t>
      </w:r>
    </w:p>
    <w:p w14:paraId="59677835" w14:textId="4DB71967" w:rsidR="00C27BEF" w:rsidRDefault="00C27BEF" w:rsidP="00D1319B">
      <w:pPr>
        <w:spacing w:line="480" w:lineRule="auto"/>
      </w:pPr>
      <w:r>
        <w:tab/>
        <w:t xml:space="preserve">Our story today is one of those Bible stories that is just </w:t>
      </w:r>
      <w:r>
        <w:rPr>
          <w:i/>
          <w:iCs w:val="0"/>
        </w:rPr>
        <w:t xml:space="preserve">loaded </w:t>
      </w:r>
      <w:r>
        <w:t xml:space="preserve">with stuff. We might be able to preach an entire summer’s worth of sermons just on this passage. One major piece of this text’s importance is its importance for interfaith relationships, especially among the so-called Abrahamic traditions of Judaism, Christianity, and Islam, all of which trace our ancestry back to Abraham. Muslims trace their lineage back to Abraham through Ishmael and Hagar, whose blessing in this text is deep and enduring. You may have noticed that the Lord’s promise to ‘multiply’ Hagar’s offspring echoes the original blessing of the creation story from Genesis 1 to be fruitful and “multiply.” You may also have heard echoes in verse 11 that Hagar has ‘conceived and shall bear a son’ of the same promise given by the angel to mother Mary in Luke 1, about the birth of Jesus. Blessing surround Ishmael, even as the Hebrew scripture will trace the covenant promises to Abraham through his younger son, Isaac. </w:t>
      </w:r>
    </w:p>
    <w:p w14:paraId="641A7D48" w14:textId="77777777" w:rsidR="00C27BEF" w:rsidRDefault="00C27BEF" w:rsidP="00D1319B">
      <w:pPr>
        <w:spacing w:line="480" w:lineRule="auto"/>
      </w:pPr>
      <w:r>
        <w:tab/>
        <w:t xml:space="preserve">Another aspect of this text, which we may ponder during this season of “Deepening Relationships” here at Lewinsville are the </w:t>
      </w:r>
      <w:r w:rsidRPr="00C27BEF">
        <w:rPr>
          <w:i/>
          <w:iCs w:val="0"/>
        </w:rPr>
        <w:t>layers of power</w:t>
      </w:r>
      <w:r>
        <w:t xml:space="preserve"> within this story. We are given here a complicated family system of Abraham, Sarah, and Hagar. Family relationships are always complicated. One of my teachers used to quip that the percentage of families that are dysfunctional is approximately 100%. Just as Romans 3 tells us that we have all sinned and fall short of God’s glory, it seems as though every family has its own peculiarities, its own quirks, its own skeletons, its own pain and particular dysfunction. If my teacher is </w:t>
      </w:r>
      <w:r>
        <w:lastRenderedPageBreak/>
        <w:t xml:space="preserve">right, then our work is not to be defensive about this, nor is it to expect our families or our churches to be perfect, but to apply our energies towards growing in health, every day; to recognizing our brokenness without being defensive, and being gentle and honest with ourselves and others. </w:t>
      </w:r>
    </w:p>
    <w:p w14:paraId="46A9AAFE" w14:textId="5A5A1226" w:rsidR="00C27BEF" w:rsidRDefault="00C27BEF" w:rsidP="00D1319B">
      <w:pPr>
        <w:spacing w:line="480" w:lineRule="auto"/>
        <w:ind w:firstLine="720"/>
      </w:pPr>
      <w:r>
        <w:t xml:space="preserve">And in any relational system, whether a family, a church, a business or organization, or a nation or group of nations, one important way to understand that system – this is by no means the only way, but it is a very important way – is to become aware of, and pay conscious attention to, who has what kind of power in that system. Some people do this instinctively. They can walk into a room, and they’ve got a kind of </w:t>
      </w:r>
      <w:proofErr w:type="spellStart"/>
      <w:r>
        <w:t>spidey</w:t>
      </w:r>
      <w:proofErr w:type="spellEnd"/>
      <w:r>
        <w:t>-sense that lets them know who in the room has the power, and they can even sense various levels of power in a room. Others may need to develop their radar and sensitivity to power. But my hunch is that most people actually have pretty decent radar for picking up on power signals. We may not always be able to articulate that sense, but we can feel it in our bodies.</w:t>
      </w:r>
    </w:p>
    <w:p w14:paraId="111B7A62" w14:textId="264E7A2C" w:rsidR="00C27BEF" w:rsidRDefault="00C27BEF" w:rsidP="00D1319B">
      <w:pPr>
        <w:spacing w:line="480" w:lineRule="auto"/>
        <w:ind w:firstLine="720"/>
      </w:pPr>
      <w:r>
        <w:t xml:space="preserve">A second point that we can observe – both from the text and from our own experience – is that </w:t>
      </w:r>
      <w:r>
        <w:rPr>
          <w:i/>
          <w:iCs w:val="0"/>
        </w:rPr>
        <w:t>everyone has power</w:t>
      </w:r>
      <w:r>
        <w:t>. Fundamentally, that is because human beings are created in the image of God, and God</w:t>
      </w:r>
      <w:r w:rsidR="002767B4">
        <w:t xml:space="preserve"> – as we say in the communion liturgy - </w:t>
      </w:r>
      <w:r>
        <w:t xml:space="preserve"> is a God of power and might. God is power-full, and so every human being who is created in the image of God</w:t>
      </w:r>
      <w:r w:rsidR="002767B4">
        <w:t>, is as well</w:t>
      </w:r>
      <w:r>
        <w:t xml:space="preserve">. Now it is surely the case that some people are going to have more power in a given situation, because power is always related to our </w:t>
      </w:r>
      <w:r w:rsidR="00111DF7">
        <w:t xml:space="preserve">resources. Those with greater resources will tend to have greater power. Pete Scazzero, the founder of “Emotionally Healthy Spirituality” has identified at least 8 sources of power </w:t>
      </w:r>
      <w:r w:rsidR="002767B4">
        <w:t xml:space="preserve">for us to be aware of. They </w:t>
      </w:r>
      <w:r w:rsidR="00111DF7">
        <w:t xml:space="preserve">include “positional power” in a system – those who have titles or roles in an organization. It also includes “personal power” – which can encompass everything from education levels to </w:t>
      </w:r>
      <w:r w:rsidR="00111DF7">
        <w:lastRenderedPageBreak/>
        <w:t>charisma to wealth to skin color and gender to tenure in an organization to birth order in a family and on and on and on. It includes things like citizenship status and proximity to other people who have power. All of these things are resources, and they all convey some kind of power to those who have them. In a week that has witnessed the world’s first trillionaire, questions about the concentration of power and wealth in the hands of a very, very few are real issues for us.</w:t>
      </w:r>
    </w:p>
    <w:p w14:paraId="01915149" w14:textId="298538D5" w:rsidR="00111DF7" w:rsidRDefault="00111DF7" w:rsidP="00D1319B">
      <w:pPr>
        <w:spacing w:line="480" w:lineRule="auto"/>
        <w:ind w:firstLine="720"/>
      </w:pPr>
      <w:r>
        <w:t>Now sometimes, we may want spirituality to be above this language about power</w:t>
      </w:r>
      <w:r w:rsidR="002767B4">
        <w:t>, not to talk about such things</w:t>
      </w:r>
      <w:r>
        <w:t xml:space="preserve">. But that desire itself may actually be a reflection of our privilege in a system, and </w:t>
      </w:r>
      <w:r w:rsidR="002767B4">
        <w:t>an</w:t>
      </w:r>
      <w:r>
        <w:t xml:space="preserve"> unconscious desire to avoid having to own that privilege and to having it be identified. And the Bible itself is very alert to the realities of power. “Whoever would be great in the kingdom of God must become a servant,” Jesus says. That is a statement about power. “I have come to set the captives free” is a statement about power. “God chose what is foolish in the world to shame the wise; God chose what is weak in the world to shame the strong; God chose what is low and despised in the world, things that are not, to reduce to nothing things that are” is a statement about power.</w:t>
      </w:r>
    </w:p>
    <w:p w14:paraId="6C37C435" w14:textId="6010D4CF" w:rsidR="00111DF7" w:rsidRDefault="00111DF7" w:rsidP="00D1319B">
      <w:pPr>
        <w:spacing w:line="480" w:lineRule="auto"/>
        <w:ind w:firstLine="720"/>
      </w:pPr>
      <w:r>
        <w:t xml:space="preserve">In our story today, Abraham, in one sense, has the most power as the patriarch in a patriarchal society, even though he is a bit of an absent figure in this story, washing his hands of any real responsibility for making decisions and giving Sarah free rein to do with Hagar what she will. Sarah, as the wife of Abraham, would have had considerable power in the family, but in that ancient culture, the fact that she did not have children would have been a stigma and a social burden that she had borne for a long time. Hagar, who is identified as an Egyptian and a slave-girl, has very diminished social power in the story. She is taken by Sarah and given to Abraham without any sense of agency of her own. When we </w:t>
      </w:r>
      <w:r>
        <w:lastRenderedPageBreak/>
        <w:t xml:space="preserve">are told that Sarah “dealt harshly with her,” the same verb is used as the way that Pharaoh afflicted the Hebrew slaves in the book of Exodus, so the narrative </w:t>
      </w:r>
      <w:r w:rsidR="002767B4">
        <w:t xml:space="preserve">linguistically </w:t>
      </w:r>
      <w:r>
        <w:t xml:space="preserve">identifies Hagar with those who are enslaved. And adding to this identification of Hagar as one who is oppressed, the same verb is used in verse 6 to describe how Hagar “ran away” from Sarah as the way that the Hebrew slaves fled from Pharaoh, </w:t>
      </w:r>
      <w:r w:rsidR="00D1319B">
        <w:t>as well as the fact that</w:t>
      </w:r>
      <w:r>
        <w:t xml:space="preserve"> both Hagar and the Hebrew slaves escape into the wilderness. </w:t>
      </w:r>
    </w:p>
    <w:p w14:paraId="4BABB9A8" w14:textId="7D720E0B" w:rsidR="00111DF7" w:rsidRDefault="00111DF7" w:rsidP="00D1319B">
      <w:pPr>
        <w:spacing w:line="480" w:lineRule="auto"/>
        <w:ind w:firstLine="720"/>
      </w:pPr>
      <w:r>
        <w:t>Power relationships are all over these stories. Different people have different amounts of power.</w:t>
      </w:r>
    </w:p>
    <w:p w14:paraId="3FBA300A" w14:textId="5CFB1B82" w:rsidR="00111DF7" w:rsidRDefault="00111DF7" w:rsidP="00D1319B">
      <w:pPr>
        <w:spacing w:line="480" w:lineRule="auto"/>
        <w:ind w:firstLine="720"/>
      </w:pPr>
      <w:r>
        <w:t xml:space="preserve">But we may remember </w:t>
      </w:r>
      <w:r w:rsidR="00143B6F">
        <w:t xml:space="preserve">Pete Scazzero’s comment that everyone has power. That includes Hagar. One thing that Hagar has that neither Abraham’s abdication of responsibility nor Sarah’s harsh treatment can take away from her is that God sees her and God hears her. Hagar runs away from Sarah, but she cannot run away from God. God finds Hagar in the wilderness and blesses her and announces that her child will be called “Ishmael,” a name which means “God hears.” Hagar in turn names God “El-Roi,” which means “God sees.” Just as God hears and sees the Hebrew slaves in the book of Exodus, God hears and sees Hagar in our story. Moreover, Hagar is the only person in the Bible who is explicitly described as </w:t>
      </w:r>
      <w:r w:rsidR="00143B6F" w:rsidRPr="00143B6F">
        <w:rPr>
          <w:i/>
          <w:iCs w:val="0"/>
        </w:rPr>
        <w:t>giving God a name</w:t>
      </w:r>
      <w:r w:rsidR="00143B6F">
        <w:t>. She names God, “El Roi.” Hagar, the Egyptian slave-girl turns out to have astonishing agency from God, even as she is treated harshly by others in this family.</w:t>
      </w:r>
    </w:p>
    <w:p w14:paraId="4DB118C2" w14:textId="6683CB47" w:rsidR="00143B6F" w:rsidRDefault="00143B6F" w:rsidP="00D1319B">
      <w:pPr>
        <w:spacing w:line="480" w:lineRule="auto"/>
        <w:ind w:firstLine="720"/>
      </w:pPr>
      <w:r>
        <w:t xml:space="preserve">As we </w:t>
      </w:r>
      <w:r w:rsidR="002767B4">
        <w:t xml:space="preserve">grow in maturity and </w:t>
      </w:r>
      <w:r>
        <w:t xml:space="preserve">relate to each other in the church, in our families, at work, one of the important pieces of self-awareness for each of us to work on is to become aware of our sources of power within those relational systems. If we are not conscious of our power, two things can happen, neither of them good. On the one hand, if we are not </w:t>
      </w:r>
      <w:r>
        <w:lastRenderedPageBreak/>
        <w:t xml:space="preserve">conscious of our power, we will very likely be unaware of how we are throwing our weight around and trying to control what happens. On the other hand, if we are not conscious about our power, we may fail to properly steward the power that has been given to us. What God wants us to do is to be aware of our power so that we can use that power and influence for the common good. How can we use the power that has been given to us for the upbuilding of the community, </w:t>
      </w:r>
      <w:r w:rsidR="00D1319B">
        <w:t xml:space="preserve">for </w:t>
      </w:r>
      <w:r>
        <w:t xml:space="preserve">the protection of the poor and the vulnerable, </w:t>
      </w:r>
      <w:r w:rsidR="00D1319B">
        <w:t xml:space="preserve">for </w:t>
      </w:r>
      <w:r>
        <w:t>the welcoming of the stranger, and to build others up rather than letting them be torn down.</w:t>
      </w:r>
      <w:r w:rsidR="00E949A7">
        <w:t xml:space="preserve"> We</w:t>
      </w:r>
      <w:r w:rsidR="007842CD">
        <w:t xml:space="preserve"> do not</w:t>
      </w:r>
      <w:r w:rsidR="00E949A7">
        <w:t xml:space="preserve"> pay attention to </w:t>
      </w:r>
      <w:r w:rsidR="00D1319B">
        <w:t xml:space="preserve">our </w:t>
      </w:r>
      <w:r w:rsidR="00E949A7">
        <w:t>power</w:t>
      </w:r>
      <w:r w:rsidR="007842CD">
        <w:t xml:space="preserve"> </w:t>
      </w:r>
      <w:r w:rsidR="00D1319B">
        <w:t xml:space="preserve">so that we can </w:t>
      </w:r>
      <w:r w:rsidR="007842CD">
        <w:t>lord it over others</w:t>
      </w:r>
      <w:r w:rsidR="00D1319B">
        <w:t>,</w:t>
      </w:r>
      <w:r w:rsidR="00E949A7">
        <w:t xml:space="preserve"> but because we know that power</w:t>
      </w:r>
      <w:r w:rsidR="00D1319B">
        <w:t xml:space="preserve"> is real, and it</w:t>
      </w:r>
      <w:r w:rsidR="00E949A7">
        <w:t xml:space="preserve"> can be used to enhance the common good.</w:t>
      </w:r>
    </w:p>
    <w:p w14:paraId="092735DE" w14:textId="6D4E1793" w:rsidR="00143B6F" w:rsidRDefault="00143B6F" w:rsidP="00D1319B">
      <w:pPr>
        <w:spacing w:line="480" w:lineRule="auto"/>
        <w:ind w:firstLine="720"/>
      </w:pPr>
      <w:r>
        <w:t>When you look at your own life, where do you see your sources of power? Power is neither good nor bad. Power is the capacity to influence others and to shape the world around you. Everyone has power, because we are all created in the image of God. Abraham had power, Sarah had power, Hagar had power. The question for each of us is to be conscious of our sources of power, so that we can steward our power in ways that extend God’s blessings into our neighborhood and world.</w:t>
      </w:r>
    </w:p>
    <w:p w14:paraId="486711C4" w14:textId="2C1CB493" w:rsidR="00143B6F" w:rsidRDefault="00143B6F" w:rsidP="00D1319B">
      <w:pPr>
        <w:spacing w:line="480" w:lineRule="auto"/>
        <w:ind w:firstLine="720"/>
      </w:pPr>
      <w:r>
        <w:t>And as power-full person yourself, can you think of 1 or 2 other people who might need your encouragement to identify the sources of their power? People who might not think of themselves as powerful, but may actually have sources of power that God could use for the blessing of our world.</w:t>
      </w:r>
    </w:p>
    <w:p w14:paraId="4192A458" w14:textId="19A99B4D" w:rsidR="00143B6F" w:rsidRDefault="00143B6F" w:rsidP="00D1319B">
      <w:pPr>
        <w:spacing w:line="480" w:lineRule="auto"/>
        <w:ind w:firstLine="720"/>
      </w:pPr>
      <w:r>
        <w:t>Part of being created in the image of God is that we are power-full people</w:t>
      </w:r>
      <w:r w:rsidR="00687A0A">
        <w:t xml:space="preserve">, and God </w:t>
      </w:r>
      <w:r w:rsidR="00D1319B">
        <w:t>wants</w:t>
      </w:r>
      <w:r w:rsidR="00687A0A">
        <w:t xml:space="preserve"> us to steward our power wisely and well. To God and to God alone, be all the glory. Amen</w:t>
      </w:r>
      <w:r w:rsidR="0014347A">
        <w:t>.</w:t>
      </w:r>
    </w:p>
    <w:p w14:paraId="1AFEF4B5" w14:textId="77777777" w:rsidR="0014347A" w:rsidRDefault="0014347A" w:rsidP="00D1319B">
      <w:pPr>
        <w:spacing w:line="480" w:lineRule="auto"/>
        <w:ind w:firstLine="720"/>
      </w:pPr>
    </w:p>
    <w:p w14:paraId="5AC09DA3" w14:textId="3C3DC6CB" w:rsidR="0014347A" w:rsidRDefault="0014347A" w:rsidP="0014347A">
      <w:pPr>
        <w:ind w:firstLine="720"/>
      </w:pPr>
      <w:r>
        <w:lastRenderedPageBreak/>
        <w:t>Let us pray: Make us mature people, Lord. Make us people who relate to power and influence with maturity, not with greed, not with fear, not with control, but with generosity, and grace, and courage, knowing that you are using all things to work together for good and for your glory. In your name we pray, Amen.</w:t>
      </w:r>
    </w:p>
    <w:p w14:paraId="591C7D00" w14:textId="77777777" w:rsidR="0014347A" w:rsidRPr="00143B6F" w:rsidRDefault="0014347A" w:rsidP="00D1319B">
      <w:pPr>
        <w:spacing w:line="480" w:lineRule="auto"/>
        <w:ind w:firstLine="720"/>
      </w:pPr>
    </w:p>
    <w:sectPr w:rsidR="0014347A" w:rsidRPr="00143B6F" w:rsidSect="005B7B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BEF"/>
    <w:rsid w:val="00111DF7"/>
    <w:rsid w:val="0014347A"/>
    <w:rsid w:val="00143B6F"/>
    <w:rsid w:val="00225109"/>
    <w:rsid w:val="002767B4"/>
    <w:rsid w:val="002E529C"/>
    <w:rsid w:val="0042749E"/>
    <w:rsid w:val="0048343A"/>
    <w:rsid w:val="004E4066"/>
    <w:rsid w:val="005B7B4C"/>
    <w:rsid w:val="005C1D23"/>
    <w:rsid w:val="00687A0A"/>
    <w:rsid w:val="00697D0B"/>
    <w:rsid w:val="007842CD"/>
    <w:rsid w:val="009B729A"/>
    <w:rsid w:val="00C27BEF"/>
    <w:rsid w:val="00D1319B"/>
    <w:rsid w:val="00E94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D195A5"/>
  <w15:chartTrackingRefBased/>
  <w15:docId w15:val="{935F94B2-3CA4-4844-98EA-432C46DA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heme="minorHAnsi" w:hAnsi="Cambria" w:cs="Times New Roman (Body CS)"/>
        <w:i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B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7B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7BE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7BEF"/>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Heading5">
    <w:name w:val="heading 5"/>
    <w:basedOn w:val="Normal"/>
    <w:next w:val="Normal"/>
    <w:link w:val="Heading5Char"/>
    <w:uiPriority w:val="9"/>
    <w:semiHidden/>
    <w:unhideWhenUsed/>
    <w:qFormat/>
    <w:rsid w:val="00C27BE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7BEF"/>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C27BE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7BEF"/>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C27BE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B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7B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7BE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7BEF"/>
    <w:rPr>
      <w:rFonts w:asciiTheme="minorHAnsi" w:eastAsiaTheme="majorEastAsia" w:hAnsiTheme="minorHAnsi" w:cstheme="majorBidi"/>
      <w:i/>
      <w:iCs w:val="0"/>
      <w:color w:val="2F5496" w:themeColor="accent1" w:themeShade="BF"/>
    </w:rPr>
  </w:style>
  <w:style w:type="character" w:customStyle="1" w:styleId="Heading5Char">
    <w:name w:val="Heading 5 Char"/>
    <w:basedOn w:val="DefaultParagraphFont"/>
    <w:link w:val="Heading5"/>
    <w:uiPriority w:val="9"/>
    <w:semiHidden/>
    <w:rsid w:val="00C27BE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27BEF"/>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C27B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7BEF"/>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C27B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27B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B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BE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BE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27BEF"/>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C27BEF"/>
    <w:rPr>
      <w:i/>
      <w:iCs w:val="0"/>
      <w:color w:val="404040" w:themeColor="text1" w:themeTint="BF"/>
    </w:rPr>
  </w:style>
  <w:style w:type="paragraph" w:styleId="ListParagraph">
    <w:name w:val="List Paragraph"/>
    <w:basedOn w:val="Normal"/>
    <w:uiPriority w:val="34"/>
    <w:qFormat/>
    <w:rsid w:val="00C27BEF"/>
    <w:pPr>
      <w:ind w:left="720"/>
      <w:contextualSpacing/>
    </w:pPr>
  </w:style>
  <w:style w:type="character" w:styleId="IntenseEmphasis">
    <w:name w:val="Intense Emphasis"/>
    <w:basedOn w:val="DefaultParagraphFont"/>
    <w:uiPriority w:val="21"/>
    <w:qFormat/>
    <w:rsid w:val="00C27BEF"/>
    <w:rPr>
      <w:i/>
      <w:iCs w:val="0"/>
      <w:color w:val="2F5496" w:themeColor="accent1" w:themeShade="BF"/>
    </w:rPr>
  </w:style>
  <w:style w:type="paragraph" w:styleId="IntenseQuote">
    <w:name w:val="Intense Quote"/>
    <w:basedOn w:val="Normal"/>
    <w:next w:val="Normal"/>
    <w:link w:val="IntenseQuoteChar"/>
    <w:uiPriority w:val="30"/>
    <w:qFormat/>
    <w:rsid w:val="00C27BEF"/>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eQuoteChar">
    <w:name w:val="Intense Quote Char"/>
    <w:basedOn w:val="DefaultParagraphFont"/>
    <w:link w:val="IntenseQuote"/>
    <w:uiPriority w:val="30"/>
    <w:rsid w:val="00C27BEF"/>
    <w:rPr>
      <w:i/>
      <w:iCs w:val="0"/>
      <w:color w:val="2F5496" w:themeColor="accent1" w:themeShade="BF"/>
    </w:rPr>
  </w:style>
  <w:style w:type="character" w:styleId="IntenseReference">
    <w:name w:val="Intense Reference"/>
    <w:basedOn w:val="DefaultParagraphFont"/>
    <w:uiPriority w:val="32"/>
    <w:qFormat/>
    <w:rsid w:val="00C27B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1806</Words>
  <Characters>8055</Characters>
  <Application>Microsoft Office Word</Application>
  <DocSecurity>0</DocSecurity>
  <Lines>125</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Ramsey</dc:creator>
  <cp:keywords/>
  <dc:description/>
  <cp:lastModifiedBy>Amelia Townsend</cp:lastModifiedBy>
  <cp:revision>2</cp:revision>
  <dcterms:created xsi:type="dcterms:W3CDTF">2026-07-09T13:43:00Z</dcterms:created>
  <dcterms:modified xsi:type="dcterms:W3CDTF">2026-07-09T13:43:00Z</dcterms:modified>
</cp:coreProperties>
</file>